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FBFE2" w14:textId="77777777" w:rsidR="00D86211" w:rsidRDefault="00D86211" w:rsidP="00D8621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A</w:t>
      </w:r>
    </w:p>
    <w:p w14:paraId="7EF1286D" w14:textId="77777777" w:rsidR="00D86211" w:rsidRDefault="00D86211" w:rsidP="00D86211">
      <w:pPr>
        <w:jc w:val="center"/>
        <w:rPr>
          <w:rFonts w:ascii="Arial" w:hAnsi="Arial" w:cs="Arial"/>
          <w:b/>
          <w:sz w:val="22"/>
          <w:szCs w:val="22"/>
        </w:rPr>
      </w:pPr>
    </w:p>
    <w:p w14:paraId="04A8D569" w14:textId="77777777" w:rsidR="00D86211" w:rsidRDefault="00D86211" w:rsidP="00FD3E20">
      <w:pPr>
        <w:ind w:left="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DECLARACIÓN JURADA DE APTITUD PARA CONTRATAR</w:t>
      </w:r>
    </w:p>
    <w:p w14:paraId="5C0FE1B4" w14:textId="77777777" w:rsidR="00D86211" w:rsidRDefault="00D86211" w:rsidP="00D86211">
      <w:pPr>
        <w:jc w:val="center"/>
        <w:rPr>
          <w:rFonts w:ascii="Arial" w:hAnsi="Arial" w:cs="Arial"/>
          <w:b/>
          <w:sz w:val="22"/>
          <w:szCs w:val="22"/>
        </w:rPr>
      </w:pPr>
    </w:p>
    <w:p w14:paraId="685297F2" w14:textId="079EFF09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que suscribe con poder suficiente para este acto, DECLARA BAJO JURAMENTO que no se encuentra incursando ninguna de las causales de inhabilidad establecidas en el artí</w:t>
      </w:r>
      <w:r w:rsidR="00FD3E20">
        <w:rPr>
          <w:rFonts w:ascii="Arial" w:hAnsi="Arial" w:cs="Arial"/>
          <w:sz w:val="22"/>
          <w:szCs w:val="22"/>
        </w:rPr>
        <w:t>culo 16 apartado III de la Ley n.</w:t>
      </w:r>
      <w:r>
        <w:rPr>
          <w:rFonts w:ascii="Arial" w:hAnsi="Arial" w:cs="Arial"/>
          <w:sz w:val="22"/>
          <w:szCs w:val="22"/>
        </w:rPr>
        <w:t>° 13.9</w:t>
      </w:r>
      <w:r w:rsidR="00FD3E20">
        <w:rPr>
          <w:rFonts w:ascii="Arial" w:hAnsi="Arial" w:cs="Arial"/>
          <w:sz w:val="22"/>
          <w:szCs w:val="22"/>
        </w:rPr>
        <w:t>81 y su Decreto Reglamentario n.°</w:t>
      </w:r>
      <w:r>
        <w:rPr>
          <w:rFonts w:ascii="Arial" w:hAnsi="Arial" w:cs="Arial"/>
          <w:sz w:val="22"/>
          <w:szCs w:val="22"/>
        </w:rPr>
        <w:t xml:space="preserve"> 59/19. </w:t>
      </w:r>
    </w:p>
    <w:p w14:paraId="439C0BC9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</w:p>
    <w:p w14:paraId="547CF4EF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efectos de evaluar la inhabilidad establecida en el punto 10 del mencionado artículo, se establecen los funcionarios con facultades decisorias:</w:t>
      </w:r>
    </w:p>
    <w:p w14:paraId="58CD69A3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</w:p>
    <w:p w14:paraId="5B5A72DF" w14:textId="77777777" w:rsidR="00D86211" w:rsidRDefault="00D86211" w:rsidP="000E2400">
      <w:pPr>
        <w:pStyle w:val="Prrafodelista"/>
        <w:numPr>
          <w:ilvl w:val="0"/>
          <w:numId w:val="2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Máxima autoridad jerárquica de la jurisdicción: </w:t>
      </w:r>
    </w:p>
    <w:p w14:paraId="37F5BAFD" w14:textId="77777777" w:rsidR="00D86211" w:rsidRPr="00B46729" w:rsidRDefault="00D86211" w:rsidP="000E240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B46729">
        <w:rPr>
          <w:rFonts w:ascii="Arial" w:hAnsi="Arial" w:cs="Arial"/>
          <w:sz w:val="22"/>
          <w:szCs w:val="22"/>
        </w:rPr>
        <w:t xml:space="preserve">Dr. Julio Marcelo Conte Grand - Procurador General de la Suprema Corte de Justicia. </w:t>
      </w:r>
    </w:p>
    <w:p w14:paraId="69135DEA" w14:textId="77777777" w:rsidR="00D86211" w:rsidRDefault="00D86211" w:rsidP="000E2400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Autoridades Administrativas: </w:t>
      </w:r>
    </w:p>
    <w:p w14:paraId="2706CA54" w14:textId="77777777" w:rsidR="00D86211" w:rsidRDefault="00D86211" w:rsidP="000E2400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Dr. Javier Miguel Bernasconi – Secretario de Administración</w:t>
      </w:r>
    </w:p>
    <w:p w14:paraId="4A8CB6B5" w14:textId="77777777" w:rsidR="00D86211" w:rsidRDefault="00D86211" w:rsidP="000E2400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Lic. Dardo Joaquín Arias - Subsecretario de Presupuesto y Contrataciones</w:t>
      </w:r>
    </w:p>
    <w:p w14:paraId="134A0E74" w14:textId="2720A879" w:rsidR="00D86211" w:rsidRPr="00DA4311" w:rsidRDefault="002A65F8" w:rsidP="000E2400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A4311">
        <w:rPr>
          <w:rFonts w:ascii="Arial" w:hAnsi="Arial" w:cs="Arial"/>
          <w:sz w:val="22"/>
          <w:szCs w:val="22"/>
        </w:rPr>
        <w:t>Lic. Eloy Manuel de la Fuente</w:t>
      </w:r>
      <w:r>
        <w:rPr>
          <w:rFonts w:ascii="Arial" w:hAnsi="Arial" w:cs="Arial"/>
          <w:sz w:val="22"/>
          <w:szCs w:val="22"/>
        </w:rPr>
        <w:t xml:space="preserve"> </w:t>
      </w:r>
      <w:r w:rsidR="00D86211">
        <w:rPr>
          <w:rFonts w:ascii="Arial" w:hAnsi="Arial" w:cs="Arial"/>
          <w:sz w:val="22"/>
          <w:szCs w:val="22"/>
        </w:rPr>
        <w:t>–</w:t>
      </w:r>
      <w:proofErr w:type="gramStart"/>
      <w:r w:rsidR="00D86211">
        <w:rPr>
          <w:rFonts w:ascii="Arial" w:hAnsi="Arial" w:cs="Arial"/>
          <w:sz w:val="22"/>
          <w:szCs w:val="22"/>
        </w:rPr>
        <w:t>Jefe</w:t>
      </w:r>
      <w:proofErr w:type="gramEnd"/>
      <w:r w:rsidR="00D86211" w:rsidRPr="00DA4311">
        <w:rPr>
          <w:rFonts w:ascii="Arial" w:hAnsi="Arial" w:cs="Arial"/>
          <w:sz w:val="22"/>
          <w:szCs w:val="22"/>
        </w:rPr>
        <w:t xml:space="preserve"> Departamento de Contrataciones</w:t>
      </w:r>
    </w:p>
    <w:p w14:paraId="3D5B1935" w14:textId="45CBB661" w:rsidR="00BE010F" w:rsidRPr="00127C9C" w:rsidRDefault="00BE010F" w:rsidP="000E2400">
      <w:pPr>
        <w:pStyle w:val="Prrafodelista"/>
        <w:numPr>
          <w:ilvl w:val="0"/>
          <w:numId w:val="2"/>
        </w:numPr>
        <w:spacing w:line="360" w:lineRule="auto"/>
        <w:ind w:left="709" w:hanging="283"/>
        <w:jc w:val="both"/>
        <w:rPr>
          <w:rFonts w:ascii="Arial" w:hAnsi="Arial" w:cs="Arial"/>
          <w:sz w:val="22"/>
          <w:szCs w:val="22"/>
          <w:lang w:bidi="es-ES"/>
        </w:rPr>
      </w:pPr>
      <w:r w:rsidRPr="00127C9C">
        <w:rPr>
          <w:rFonts w:ascii="Arial" w:hAnsi="Arial" w:cs="Arial"/>
          <w:sz w:val="22"/>
          <w:szCs w:val="22"/>
          <w:u w:val="single"/>
        </w:rPr>
        <w:t>Asesoría Técnica de Ofertas:</w:t>
      </w:r>
    </w:p>
    <w:p w14:paraId="6AE2E9AE" w14:textId="534470AA" w:rsidR="00377DBD" w:rsidRPr="00127C9C" w:rsidRDefault="00C35298" w:rsidP="000E2400">
      <w:pPr>
        <w:pStyle w:val="Prrafodelista"/>
        <w:spacing w:line="360" w:lineRule="auto"/>
        <w:ind w:left="709"/>
        <w:jc w:val="both"/>
        <w:rPr>
          <w:rFonts w:ascii="Arial" w:hAnsi="Arial" w:cs="Arial"/>
          <w:sz w:val="22"/>
          <w:szCs w:val="22"/>
          <w:lang w:bidi="es-ES"/>
        </w:rPr>
      </w:pPr>
      <w:r w:rsidRPr="00127C9C">
        <w:rPr>
          <w:rFonts w:ascii="Arial" w:hAnsi="Arial" w:cs="Arial"/>
          <w:sz w:val="22"/>
          <w:szCs w:val="22"/>
          <w:lang w:bidi="es-ES"/>
        </w:rPr>
        <w:t xml:space="preserve">Ing. Guillermo Emir Raggio – </w:t>
      </w:r>
      <w:r w:rsidR="00FD3E20">
        <w:rPr>
          <w:rFonts w:ascii="Arial" w:hAnsi="Arial" w:cs="Arial"/>
          <w:sz w:val="22"/>
          <w:szCs w:val="22"/>
        </w:rPr>
        <w:t>Subsecretaría de Infraestructura y Planificación Edilicia d</w:t>
      </w:r>
      <w:r w:rsidR="00FD3E20" w:rsidRPr="00127C9C">
        <w:rPr>
          <w:rFonts w:ascii="Arial" w:hAnsi="Arial" w:cs="Arial"/>
          <w:sz w:val="22"/>
          <w:szCs w:val="22"/>
          <w:lang w:bidi="es-ES"/>
        </w:rPr>
        <w:t>e</w:t>
      </w:r>
      <w:r w:rsidR="00FD3E20">
        <w:rPr>
          <w:rFonts w:ascii="Arial" w:hAnsi="Arial" w:cs="Arial"/>
          <w:sz w:val="22"/>
          <w:szCs w:val="22"/>
          <w:lang w:bidi="es-ES"/>
        </w:rPr>
        <w:t xml:space="preserve"> </w:t>
      </w:r>
      <w:r w:rsidR="00FD3E20" w:rsidRPr="00127C9C">
        <w:rPr>
          <w:rFonts w:ascii="Arial" w:hAnsi="Arial" w:cs="Arial"/>
          <w:sz w:val="22"/>
          <w:szCs w:val="22"/>
          <w:lang w:bidi="es-ES"/>
        </w:rPr>
        <w:t>la Procuración General.</w:t>
      </w:r>
    </w:p>
    <w:p w14:paraId="285E1BF0" w14:textId="3CFE276D" w:rsidR="00127C9C" w:rsidRDefault="00921601" w:rsidP="000E2400">
      <w:pPr>
        <w:pStyle w:val="Prrafodelista"/>
        <w:spacing w:line="360" w:lineRule="auto"/>
        <w:ind w:left="709"/>
        <w:jc w:val="both"/>
        <w:rPr>
          <w:rFonts w:ascii="Arial" w:hAnsi="Arial" w:cs="Arial"/>
          <w:sz w:val="22"/>
          <w:szCs w:val="22"/>
          <w:lang w:bidi="es-ES"/>
        </w:rPr>
      </w:pPr>
      <w:r>
        <w:rPr>
          <w:rFonts w:ascii="Arial" w:hAnsi="Arial" w:cs="Arial"/>
          <w:sz w:val="22"/>
          <w:szCs w:val="22"/>
        </w:rPr>
        <w:t xml:space="preserve">Arq. Sergio Vidal </w:t>
      </w:r>
      <w:proofErr w:type="spellStart"/>
      <w:r>
        <w:rPr>
          <w:rFonts w:ascii="Arial" w:hAnsi="Arial" w:cs="Arial"/>
          <w:sz w:val="22"/>
          <w:szCs w:val="22"/>
        </w:rPr>
        <w:t>Sprauer</w:t>
      </w:r>
      <w:proofErr w:type="spellEnd"/>
      <w:r w:rsidR="00377DBD" w:rsidRPr="00127C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</w:t>
      </w:r>
      <w:r w:rsidR="00FD3E20">
        <w:rPr>
          <w:rFonts w:ascii="Arial" w:hAnsi="Arial" w:cs="Arial"/>
          <w:sz w:val="22"/>
          <w:szCs w:val="22"/>
        </w:rPr>
        <w:t>Subsecretaría de Infraestructura y Planificación Edilicia d</w:t>
      </w:r>
      <w:r w:rsidR="00127C9C" w:rsidRPr="00127C9C">
        <w:rPr>
          <w:rFonts w:ascii="Arial" w:hAnsi="Arial" w:cs="Arial"/>
          <w:sz w:val="22"/>
          <w:szCs w:val="22"/>
          <w:lang w:bidi="es-ES"/>
        </w:rPr>
        <w:t>e</w:t>
      </w:r>
      <w:r w:rsidR="00FD3E20">
        <w:rPr>
          <w:rFonts w:ascii="Arial" w:hAnsi="Arial" w:cs="Arial"/>
          <w:sz w:val="22"/>
          <w:szCs w:val="22"/>
          <w:lang w:bidi="es-ES"/>
        </w:rPr>
        <w:t xml:space="preserve"> </w:t>
      </w:r>
      <w:r w:rsidR="00127C9C" w:rsidRPr="00127C9C">
        <w:rPr>
          <w:rFonts w:ascii="Arial" w:hAnsi="Arial" w:cs="Arial"/>
          <w:sz w:val="22"/>
          <w:szCs w:val="22"/>
          <w:lang w:bidi="es-ES"/>
        </w:rPr>
        <w:t>la Procuración General.</w:t>
      </w:r>
    </w:p>
    <w:p w14:paraId="19A936CB" w14:textId="336D8685" w:rsidR="00921601" w:rsidRDefault="00FD3E20" w:rsidP="000E2400">
      <w:pPr>
        <w:pStyle w:val="Prrafodelista"/>
        <w:spacing w:line="360" w:lineRule="auto"/>
        <w:ind w:left="709"/>
        <w:jc w:val="both"/>
        <w:rPr>
          <w:rFonts w:ascii="Arial" w:hAnsi="Arial" w:cs="Arial"/>
          <w:sz w:val="22"/>
          <w:szCs w:val="22"/>
          <w:lang w:bidi="es-ES"/>
        </w:rPr>
      </w:pPr>
      <w:proofErr w:type="spellStart"/>
      <w:r>
        <w:rPr>
          <w:rFonts w:ascii="Arial" w:hAnsi="Arial" w:cs="Arial"/>
          <w:sz w:val="22"/>
          <w:szCs w:val="22"/>
          <w:lang w:bidi="es-ES"/>
        </w:rPr>
        <w:t>Arq</w:t>
      </w:r>
      <w:proofErr w:type="spellEnd"/>
      <w:r>
        <w:rPr>
          <w:rFonts w:ascii="Arial" w:hAnsi="Arial" w:cs="Arial"/>
          <w:sz w:val="22"/>
          <w:szCs w:val="22"/>
          <w:lang w:bidi="es-ES"/>
        </w:rPr>
        <w:t xml:space="preserve">- Roberto </w:t>
      </w:r>
      <w:proofErr w:type="spellStart"/>
      <w:r>
        <w:rPr>
          <w:rFonts w:ascii="Arial" w:hAnsi="Arial" w:cs="Arial"/>
          <w:sz w:val="22"/>
          <w:szCs w:val="22"/>
          <w:lang w:bidi="es-ES"/>
        </w:rPr>
        <w:t>Libardoni</w:t>
      </w:r>
      <w:proofErr w:type="spellEnd"/>
      <w:r w:rsidR="00921601">
        <w:rPr>
          <w:rFonts w:ascii="Arial" w:hAnsi="Arial" w:cs="Arial"/>
          <w:sz w:val="22"/>
          <w:szCs w:val="22"/>
          <w:lang w:bidi="es-ES"/>
        </w:rPr>
        <w:t xml:space="preserve"> - </w:t>
      </w:r>
      <w:r w:rsidR="00921601" w:rsidRPr="00127C9C">
        <w:rPr>
          <w:rFonts w:ascii="Arial" w:hAnsi="Arial" w:cs="Arial"/>
          <w:sz w:val="22"/>
          <w:szCs w:val="22"/>
          <w:lang w:bidi="es-ES"/>
        </w:rPr>
        <w:t xml:space="preserve">Departamento de </w:t>
      </w:r>
      <w:r>
        <w:rPr>
          <w:rFonts w:ascii="Arial" w:hAnsi="Arial" w:cs="Arial"/>
          <w:sz w:val="22"/>
          <w:szCs w:val="22"/>
          <w:lang w:bidi="es-ES"/>
        </w:rPr>
        <w:t xml:space="preserve">Obras y Servicios - </w:t>
      </w:r>
      <w:r w:rsidR="00921601" w:rsidRPr="00127C9C">
        <w:rPr>
          <w:rFonts w:ascii="Arial" w:hAnsi="Arial" w:cs="Arial"/>
          <w:sz w:val="22"/>
          <w:szCs w:val="22"/>
          <w:lang w:bidi="es-ES"/>
        </w:rPr>
        <w:t xml:space="preserve"> </w:t>
      </w:r>
      <w:r>
        <w:rPr>
          <w:rFonts w:ascii="Arial" w:hAnsi="Arial" w:cs="Arial"/>
          <w:sz w:val="22"/>
          <w:szCs w:val="22"/>
        </w:rPr>
        <w:t>Subsecretaría de Infraestructura y Planificación Edilicia d</w:t>
      </w:r>
      <w:r w:rsidRPr="00127C9C">
        <w:rPr>
          <w:rFonts w:ascii="Arial" w:hAnsi="Arial" w:cs="Arial"/>
          <w:sz w:val="22"/>
          <w:szCs w:val="22"/>
          <w:lang w:bidi="es-ES"/>
        </w:rPr>
        <w:t>e</w:t>
      </w:r>
      <w:r>
        <w:rPr>
          <w:rFonts w:ascii="Arial" w:hAnsi="Arial" w:cs="Arial"/>
          <w:sz w:val="22"/>
          <w:szCs w:val="22"/>
          <w:lang w:bidi="es-ES"/>
        </w:rPr>
        <w:t xml:space="preserve"> </w:t>
      </w:r>
      <w:r w:rsidRPr="00127C9C">
        <w:rPr>
          <w:rFonts w:ascii="Arial" w:hAnsi="Arial" w:cs="Arial"/>
          <w:sz w:val="22"/>
          <w:szCs w:val="22"/>
          <w:lang w:bidi="es-ES"/>
        </w:rPr>
        <w:t>la Procuración General.</w:t>
      </w:r>
    </w:p>
    <w:p w14:paraId="3EC65DE8" w14:textId="7B06D23B" w:rsidR="00921601" w:rsidRPr="00127C9C" w:rsidRDefault="00FD3E20" w:rsidP="000E2400">
      <w:pPr>
        <w:pStyle w:val="Prrafodelista"/>
        <w:spacing w:line="360" w:lineRule="auto"/>
        <w:ind w:left="709"/>
        <w:jc w:val="both"/>
        <w:rPr>
          <w:rFonts w:ascii="Arial" w:hAnsi="Arial" w:cs="Arial"/>
          <w:sz w:val="22"/>
          <w:szCs w:val="22"/>
          <w:lang w:bidi="es-ES"/>
        </w:rPr>
      </w:pPr>
      <w:r>
        <w:rPr>
          <w:rFonts w:ascii="Arial" w:hAnsi="Arial" w:cs="Arial"/>
          <w:sz w:val="22"/>
          <w:szCs w:val="22"/>
          <w:lang w:bidi="es-ES"/>
        </w:rPr>
        <w:t>Arq. Ramón Mansilla</w:t>
      </w:r>
      <w:r w:rsidR="00921601">
        <w:rPr>
          <w:rFonts w:ascii="Arial" w:hAnsi="Arial" w:cs="Arial"/>
          <w:sz w:val="22"/>
          <w:szCs w:val="22"/>
          <w:lang w:bidi="es-ES"/>
        </w:rPr>
        <w:t xml:space="preserve"> - </w:t>
      </w:r>
      <w:r w:rsidRPr="00127C9C">
        <w:rPr>
          <w:rFonts w:ascii="Arial" w:hAnsi="Arial" w:cs="Arial"/>
          <w:sz w:val="22"/>
          <w:szCs w:val="22"/>
          <w:lang w:bidi="es-ES"/>
        </w:rPr>
        <w:t xml:space="preserve">Departamento de </w:t>
      </w:r>
      <w:r>
        <w:rPr>
          <w:rFonts w:ascii="Arial" w:hAnsi="Arial" w:cs="Arial"/>
          <w:sz w:val="22"/>
          <w:szCs w:val="22"/>
          <w:lang w:bidi="es-ES"/>
        </w:rPr>
        <w:t xml:space="preserve">Obras y Servicios - </w:t>
      </w:r>
      <w:r w:rsidRPr="00127C9C">
        <w:rPr>
          <w:rFonts w:ascii="Arial" w:hAnsi="Arial" w:cs="Arial"/>
          <w:sz w:val="22"/>
          <w:szCs w:val="22"/>
          <w:lang w:bidi="es-ES"/>
        </w:rPr>
        <w:t xml:space="preserve"> </w:t>
      </w:r>
      <w:r>
        <w:rPr>
          <w:rFonts w:ascii="Arial" w:hAnsi="Arial" w:cs="Arial"/>
          <w:sz w:val="22"/>
          <w:szCs w:val="22"/>
        </w:rPr>
        <w:t>Subsecretaría de Infraestructura y Planificación Edilicia d</w:t>
      </w:r>
      <w:r w:rsidRPr="00127C9C">
        <w:rPr>
          <w:rFonts w:ascii="Arial" w:hAnsi="Arial" w:cs="Arial"/>
          <w:sz w:val="22"/>
          <w:szCs w:val="22"/>
          <w:lang w:bidi="es-ES"/>
        </w:rPr>
        <w:t>e</w:t>
      </w:r>
      <w:r>
        <w:rPr>
          <w:rFonts w:ascii="Arial" w:hAnsi="Arial" w:cs="Arial"/>
          <w:sz w:val="22"/>
          <w:szCs w:val="22"/>
          <w:lang w:bidi="es-ES"/>
        </w:rPr>
        <w:t xml:space="preserve"> </w:t>
      </w:r>
      <w:r w:rsidRPr="00127C9C">
        <w:rPr>
          <w:rFonts w:ascii="Arial" w:hAnsi="Arial" w:cs="Arial"/>
          <w:sz w:val="22"/>
          <w:szCs w:val="22"/>
          <w:lang w:bidi="es-ES"/>
        </w:rPr>
        <w:t>la Procuración General</w:t>
      </w:r>
      <w:r>
        <w:rPr>
          <w:rFonts w:ascii="Arial" w:hAnsi="Arial" w:cs="Arial"/>
          <w:sz w:val="22"/>
          <w:szCs w:val="22"/>
          <w:lang w:bidi="es-ES"/>
        </w:rPr>
        <w:t>.</w:t>
      </w:r>
    </w:p>
    <w:p w14:paraId="25A435C4" w14:textId="77777777" w:rsidR="00BE010F" w:rsidRPr="00127C9C" w:rsidRDefault="00BE010F" w:rsidP="000E2400">
      <w:pPr>
        <w:jc w:val="both"/>
        <w:rPr>
          <w:rFonts w:ascii="Arial" w:hAnsi="Arial" w:cs="Arial"/>
          <w:sz w:val="22"/>
          <w:szCs w:val="22"/>
        </w:rPr>
      </w:pPr>
    </w:p>
    <w:p w14:paraId="64823291" w14:textId="7B73E491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falsedad de los datos, así como también toda documentación acompañada implica la pérdida de la garantía y la suspensión del oferente en el Registro de Proveedores y Licitadores por el plazo máximo previsto en la reglamentación de la Ley </w:t>
      </w:r>
      <w:r w:rsidR="00FD3E20">
        <w:rPr>
          <w:rFonts w:ascii="Arial" w:hAnsi="Arial" w:cs="Arial"/>
          <w:sz w:val="22"/>
          <w:szCs w:val="22"/>
        </w:rPr>
        <w:t>n.</w:t>
      </w:r>
      <w:r>
        <w:rPr>
          <w:rFonts w:ascii="Arial" w:hAnsi="Arial" w:cs="Arial"/>
          <w:sz w:val="22"/>
          <w:szCs w:val="22"/>
        </w:rPr>
        <w:t xml:space="preserve">°13.981. </w:t>
      </w:r>
    </w:p>
    <w:p w14:paraId="71DADD75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</w:p>
    <w:p w14:paraId="746ECA36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la falsedad fuera detectada durante el plazo de cumplimiento del contrato hará pasible al adjudicatario de la aplicación de la sanción por rescisión del contrato por causas imputables al contratista.</w:t>
      </w:r>
    </w:p>
    <w:p w14:paraId="59506B6F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</w:p>
    <w:p w14:paraId="7D3657DD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</w:p>
    <w:p w14:paraId="28D5B19F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</w:p>
    <w:p w14:paraId="290BEFD0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</w:t>
      </w:r>
    </w:p>
    <w:p w14:paraId="49FBCA3D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Aclaración……………………………………………………………………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5B8A7188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Carácter………………………………………………………………………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69325368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</w:t>
      </w:r>
      <w:proofErr w:type="gramStart"/>
      <w:r>
        <w:rPr>
          <w:rFonts w:ascii="Arial" w:hAnsi="Arial" w:cs="Arial"/>
          <w:sz w:val="22"/>
          <w:szCs w:val="22"/>
        </w:rPr>
        <w:t>Plata,…</w:t>
      </w:r>
      <w:proofErr w:type="gramEnd"/>
      <w:r>
        <w:rPr>
          <w:rFonts w:ascii="Arial" w:hAnsi="Arial" w:cs="Arial"/>
          <w:sz w:val="22"/>
          <w:szCs w:val="22"/>
        </w:rPr>
        <w:t>……….. de ……………de…………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4AB6B74A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</w:p>
    <w:p w14:paraId="5EA26B0C" w14:textId="77777777" w:rsidR="00D86211" w:rsidRDefault="00D86211" w:rsidP="000E2400">
      <w:pPr>
        <w:jc w:val="both"/>
        <w:rPr>
          <w:rFonts w:ascii="Arial" w:hAnsi="Arial" w:cs="Arial"/>
          <w:sz w:val="22"/>
          <w:szCs w:val="22"/>
        </w:rPr>
      </w:pPr>
    </w:p>
    <w:p w14:paraId="29AAC218" w14:textId="0D6DD5FA" w:rsidR="003C4F81" w:rsidRPr="00127C9C" w:rsidRDefault="002A65F8" w:rsidP="00BE010F">
      <w:pPr>
        <w:rPr>
          <w:sz w:val="22"/>
          <w:szCs w:val="22"/>
        </w:rPr>
      </w:pPr>
    </w:p>
    <w:sectPr w:rsidR="003C4F81" w:rsidRPr="00127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A21EA"/>
    <w:multiLevelType w:val="multilevel"/>
    <w:tmpl w:val="92E017E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4F8"/>
    <w:rsid w:val="0006733E"/>
    <w:rsid w:val="000E2400"/>
    <w:rsid w:val="00127C9C"/>
    <w:rsid w:val="002162D1"/>
    <w:rsid w:val="00217151"/>
    <w:rsid w:val="00252329"/>
    <w:rsid w:val="002A65F8"/>
    <w:rsid w:val="00377DBD"/>
    <w:rsid w:val="003B4E24"/>
    <w:rsid w:val="003B6B54"/>
    <w:rsid w:val="004D09DC"/>
    <w:rsid w:val="005F39B4"/>
    <w:rsid w:val="00614822"/>
    <w:rsid w:val="006974F8"/>
    <w:rsid w:val="006E3BD2"/>
    <w:rsid w:val="007F0C00"/>
    <w:rsid w:val="00921601"/>
    <w:rsid w:val="00BE010F"/>
    <w:rsid w:val="00C35298"/>
    <w:rsid w:val="00C769BF"/>
    <w:rsid w:val="00C852FE"/>
    <w:rsid w:val="00D529F6"/>
    <w:rsid w:val="00D86211"/>
    <w:rsid w:val="00E11EB1"/>
    <w:rsid w:val="00E336BB"/>
    <w:rsid w:val="00E615B6"/>
    <w:rsid w:val="00F44001"/>
    <w:rsid w:val="00FD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82B44"/>
  <w15:chartTrackingRefBased/>
  <w15:docId w15:val="{7F6AA60B-48C0-4993-BB76-2AF615AF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E010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6733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733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299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Coupe</dc:creator>
  <cp:keywords/>
  <dc:description/>
  <cp:lastModifiedBy>Sergio José Jasale</cp:lastModifiedBy>
  <cp:revision>24</cp:revision>
  <cp:lastPrinted>2026-09-08T15:40:00Z</cp:lastPrinted>
  <dcterms:created xsi:type="dcterms:W3CDTF">2017-03-20T15:43:00Z</dcterms:created>
  <dcterms:modified xsi:type="dcterms:W3CDTF">2026-09-08T15:42:00Z</dcterms:modified>
</cp:coreProperties>
</file>